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99" w:rsidRDefault="008F2699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2699" w:rsidRDefault="0067768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</w:t>
      </w:r>
    </w:p>
    <w:p w:rsidR="008F2699" w:rsidRDefault="008F2699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2699" w:rsidRDefault="008F2699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451EF" w:rsidRPr="001451EF" w:rsidRDefault="001451EF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45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</w:t>
      </w:r>
    </w:p>
    <w:p w:rsidR="00B134B3" w:rsidRPr="00B134B3" w:rsidRDefault="00B134B3" w:rsidP="00B134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134B3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МУНИЦИПАЛЬНОГО ОБРАЗОВАНИЯ «СТАРОСАХЧИНСКОЕ СЕЛЬСКОЕ ПОСЕЛЕНИЕ»</w:t>
      </w:r>
    </w:p>
    <w:p w:rsidR="00B134B3" w:rsidRPr="00B134B3" w:rsidRDefault="00B134B3" w:rsidP="00B134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134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МЕЛЕКЕССКОГО РАЙОНА УЛЬЯНОВСКОЙ ОБЛАСТИ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32014A" w:rsidRDefault="0032014A" w:rsidP="0032014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32014A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B134B3" w:rsidRDefault="00B134B3" w:rsidP="0032014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B134B3" w:rsidRPr="0032014A" w:rsidRDefault="00B134B3" w:rsidP="0032014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32014A" w:rsidRPr="0032014A" w:rsidRDefault="00B134B3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С. Старая Сахча</w:t>
      </w:r>
    </w:p>
    <w:p w:rsidR="0032014A" w:rsidRPr="0032014A" w:rsidRDefault="0032014A" w:rsidP="0032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14A" w:rsidRPr="0032014A" w:rsidRDefault="0032014A" w:rsidP="0032014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32014A"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26" style="position:absolute;left:0;text-align:left;z-index:251655680" from="111.35pt,11.3pt" to="226.6pt,11.35pt" stroked="f"/>
        </w:pict>
      </w:r>
      <w:r w:rsidRPr="0032014A"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27" style="position:absolute;left:0;text-align:left;z-index:251656704" from="111.35pt,11.3pt" to="226.6pt,11.35pt" stroked="f"/>
        </w:pict>
      </w:r>
      <w:r w:rsidRPr="0032014A"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28" style="position:absolute;left:0;text-align:left;z-index:251657728" from="111.35pt,11.3pt" to="233.8pt,11.35pt" stroked="f"/>
        </w:pict>
      </w:r>
      <w:r w:rsidRPr="0032014A"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29" style="position:absolute;left:0;text-align:left;z-index:251658752" from="3.35pt,11.3pt" to="3.4pt,11.35pt" stroked="f"/>
        </w:pict>
      </w:r>
      <w:r w:rsidRPr="0032014A"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30" style="position:absolute;left:0;text-align:left;z-index:251659776" from="111.35pt,11.3pt" to="233.8pt,11.35pt" stroked="f"/>
        </w:pict>
      </w:r>
      <w:r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764F6F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22.08.2018</w:t>
      </w:r>
      <w:r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года  </w:t>
      </w:r>
      <w:r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Pr="0032014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</w:t>
      </w:r>
      <w:r w:rsidR="00EC2844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</w:t>
      </w:r>
      <w:r w:rsidRPr="0032014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</w:t>
      </w:r>
      <w:r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</w:t>
      </w:r>
      <w:r w:rsidR="006776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764F6F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53/144</w:t>
      </w:r>
      <w:r w:rsidR="00571BE7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32014A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32014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32014A" w:rsidRPr="0032014A" w:rsidRDefault="0032014A" w:rsidP="003201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14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32014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  <w:r w:rsidRPr="0032014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571BE7" w:rsidRDefault="00571BE7" w:rsidP="003126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2626" w:rsidRDefault="00312626" w:rsidP="003126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условий контракта</w:t>
      </w:r>
    </w:p>
    <w:p w:rsidR="00312626" w:rsidRDefault="00B134B3" w:rsidP="00B134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Главы а</w:t>
      </w:r>
      <w:r w:rsidR="003126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дминистрации </w:t>
      </w:r>
      <w:r w:rsidRPr="00B134B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«Старосахчинское сельское поселение» Мелекесского района Ульяновской области</w:t>
      </w:r>
      <w:r w:rsidR="003126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части осуществления полномочий</w:t>
      </w:r>
    </w:p>
    <w:p w:rsidR="00312626" w:rsidRDefault="00312626" w:rsidP="003126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 решению вопросов местного значения</w:t>
      </w:r>
    </w:p>
    <w:p w:rsidR="00312626" w:rsidRDefault="00312626" w:rsidP="003126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71BE7" w:rsidRDefault="00571BE7" w:rsidP="003126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71BE7" w:rsidRDefault="00571BE7" w:rsidP="003126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12626" w:rsidRDefault="00312626" w:rsidP="0031262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0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Руководствуясь частью 3 статьи 37 Федерального закона от 06.10.2003 №131-ФЗ «Об общих принципах организации местного самоуправления       в Российской Федерации»,  Положением о порядке проведения конкурс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а на замещение должности Главы 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дминистрации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="00400591">
        <w:rPr>
          <w:rFonts w:ascii="Times New Roman" w:eastAsia="Arial" w:hAnsi="Times New Roman"/>
          <w:sz w:val="28"/>
          <w:szCs w:val="28"/>
          <w:lang w:eastAsia="ar-SA"/>
        </w:rPr>
        <w:t xml:space="preserve">Совет депутатов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00591" w:rsidRPr="00400591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муниципального образования «Старосахчинское сельское поселение» Мелекесского района Ульяновской области </w:t>
      </w:r>
      <w:r>
        <w:rPr>
          <w:rFonts w:ascii="Times New Roman" w:eastAsia="Arial" w:hAnsi="Times New Roman"/>
          <w:b/>
          <w:bCs/>
          <w:sz w:val="32"/>
          <w:szCs w:val="32"/>
          <w:lang w:eastAsia="ar-SA"/>
        </w:rPr>
        <w:t>решила:</w:t>
      </w:r>
      <w:r>
        <w:rPr>
          <w:rFonts w:ascii="Times New Roman" w:eastAsia="Arial" w:hAnsi="Times New Roman"/>
          <w:sz w:val="28"/>
          <w:szCs w:val="20"/>
          <w:lang w:eastAsia="ar-SA"/>
        </w:rPr>
        <w:t xml:space="preserve"> </w:t>
      </w:r>
    </w:p>
    <w:p w:rsidR="00312626" w:rsidRDefault="00312626" w:rsidP="00312626">
      <w:pPr>
        <w:tabs>
          <w:tab w:val="left" w:pos="11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1. Утвердить условия ко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нтракта для Главы 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дминистрации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 части осуществления полномочий по решению вопросов местного значения, согласно приложению к настоящему решению.</w:t>
      </w:r>
    </w:p>
    <w:p w:rsidR="00312626" w:rsidRDefault="00312626" w:rsidP="003126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</w:t>
      </w:r>
      <w:r w:rsidR="00B134B3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органов местного самоуправлений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F2699" w:rsidRPr="00677686" w:rsidRDefault="00312626" w:rsidP="00677686">
      <w:pPr>
        <w:tabs>
          <w:tab w:val="left" w:pos="0"/>
        </w:tabs>
        <w:suppressAutoHyphens/>
        <w:autoSpaceDE w:val="0"/>
        <w:spacing w:after="0" w:line="360" w:lineRule="auto"/>
        <w:ind w:firstLine="716"/>
        <w:jc w:val="both"/>
        <w:rPr>
          <w:rFonts w:ascii="Times New Roman" w:eastAsia="Arial" w:hAnsi="Times New Roman"/>
          <w:sz w:val="28"/>
          <w:szCs w:val="24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 xml:space="preserve">3. Контроль исполнения настоящего решения </w:t>
      </w:r>
      <w:r w:rsidR="00B134B3">
        <w:rPr>
          <w:rFonts w:ascii="Times New Roman" w:eastAsia="Arial" w:hAnsi="Times New Roman"/>
          <w:sz w:val="28"/>
          <w:szCs w:val="24"/>
          <w:lang w:eastAsia="ar-SA"/>
        </w:rPr>
        <w:t>оставляю за собой.</w:t>
      </w: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677686" w:rsidRDefault="00312626" w:rsidP="00B134B3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Глава 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поселения                                                                                      А.В. Ли</w:t>
      </w: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677686" w:rsidRPr="00677686" w:rsidRDefault="00677686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             </w:t>
      </w:r>
    </w:p>
    <w:p w:rsidR="00312626" w:rsidRDefault="0031262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312626" w:rsidRDefault="0031262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к решению 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 xml:space="preserve">Совета депутатов </w:t>
      </w:r>
      <w:r w:rsidR="008C0AC1">
        <w:rPr>
          <w:rFonts w:ascii="Times New Roman" w:eastAsia="Arial" w:hAnsi="Times New Roman"/>
          <w:sz w:val="28"/>
          <w:szCs w:val="28"/>
          <w:lang w:eastAsia="ar-SA"/>
        </w:rPr>
        <w:t>поселение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Димитровграда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муниципального образования «Старосахчинское сельское поселение» Мелекесского района Ульяновской области </w:t>
      </w:r>
    </w:p>
    <w:p w:rsidR="00312626" w:rsidRDefault="0067768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_________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№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______</w:t>
      </w:r>
    </w:p>
    <w:p w:rsidR="00312626" w:rsidRDefault="00312626" w:rsidP="003126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312626" w:rsidRDefault="00312626" w:rsidP="0031262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КОНТРАКТ</w:t>
      </w:r>
    </w:p>
    <w:p w:rsidR="00312626" w:rsidRDefault="00B134B3" w:rsidP="003126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С Главой администрации</w:t>
      </w:r>
      <w:r w:rsidR="00312626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  <w:r w:rsidRPr="00B134B3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муниципального образования «Старосахчинское сельское поселение» Мелекесского района Ульяновской области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(ПРОЕКТ)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ar48"/>
      <w:bookmarkEnd w:id="1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312626" w:rsidRPr="00312626" w:rsidRDefault="00312626" w:rsidP="00312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 xml:space="preserve"> « 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34B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с.Старая Сахча</w:t>
      </w:r>
    </w:p>
    <w:p w:rsidR="00312626" w:rsidRPr="00312626" w:rsidRDefault="00312626" w:rsidP="00312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«Старосахчинское сельское поселение» Мелекесского района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области _________________________________ , действующий на основании Устава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именуемый в дальнейшем «Представитель нанимателя (работодатель)», с одной стороны, и гражданин _________________, именуемый в дальнейшем «Глава </w:t>
      </w:r>
      <w:r w:rsidR="00B134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назначенный решением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«Старосахчинское сельское поселение» Мелекесского района Ульяновской области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 ……. 20… года </w:t>
      </w:r>
      <w:r w:rsidR="00CC6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№___/___ «О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на должность Главы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 другой стороны, руководствуясь Трудовым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Законом Ульяновской области от 07.11.2007 №163-ЗО «О муниципальной службе в Ульяновской области» и Уставом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заключили Контракт о нижеследующем:</w:t>
      </w: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7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571BE7" w:rsidRDefault="00571BE7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312626" w:rsidRDefault="00312626" w:rsidP="001E7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Контракт заключен по результатам конкурса на замещение должности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дминистрации) и имеет целью определение взаимных прав, обязанностей и ответственности сторон в период действия Контракта.</w:t>
      </w:r>
    </w:p>
    <w:p w:rsidR="00312626" w:rsidRDefault="00312626" w:rsidP="001E7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76"/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Предмет Контракта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настоящего Контракта является исполнение Главой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по решению вопросов местного значения и полномочий для осуществления отдельных государственных полномочий, установленных федеральными законами, и Уставом муниципального образования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«Старосахчинское 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Устав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отнесенных к компетенции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и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 (далее - отдельные государственные полномочия).                                          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80"/>
      <w:bookmarkEnd w:id="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3. Срок Контракта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Настоящий Контракт заключается на срок полномочий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«Старосахчинское сельское поселение» Мелекесского района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созыва (далее по тексту –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но не менее чем на два года.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обязуется приступить к исполнению своих полномочий «…» _____ 20… года.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Par85"/>
      <w:bookmarkEnd w:id="5"/>
      <w:r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обязанности Представителя нанимателя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(работодателя)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Представитель нанимателя (работодатель) имеет право: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Требовать от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исполнения обязанностей, обусловленных настоящим Контрактом и Уставом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4.1.2.Требовать от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соблюдения законодательства Российской Федерации и законодательства Ульяновской области, Устава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решений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4.1.3.Требовать бережного отношения к имуществу, предоставленному Главе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для осуществления его полномочий, соблюдения Правил внутреннего трудового распорядка;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4.1.4. Поощрять Главу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за выполнение особо важных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сложных заданий;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4.1.5. Реализовывать в отношении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другие права, установленные законодательством Российской Федерации и законодательством Ульяновской области.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Представитель нанимателя (работодатель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обязан: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4.2.1. Предоставить Главе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работу по должности в соответствии с настоящим Контрактом;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организационно-техническими средствами, отвечающими требованиям охраны труда и техники безопасности;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4.2.3. Обеспечивать ежемесячно выплату должностного оклада по должности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в размере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4.2.4. Обеспечивать выплату ежемесячных надбавок к должностному окладу и иных выплат в порядке и размерах, установленных действующим законодательством и муниципальными нормативными правовыми актами органов местного самоуправления в виде: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4.2.4.1. Надбавки к должностному окладу за выслугу лет на муниципальной службе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…%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должностного оклада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4.2.4.2. Надбавки к должностному окладу за особые условия муниципальной службы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…%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должностного оклада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4.2.4.3. Надбавки за классный чин в размере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рублей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4.2.4.4. Денежного поощрения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… 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должностных окладов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4.2.4.5.Премии за выполнение особо важных и сложных заданий (до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…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окладов в год в пределах фонда оплаты труда).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4.2.5. Предоставлять в установленном порядке ежегодный основной оплачиваемый отпуск не менее … календарных дней и дополнительный оплачиваемый отпуск в соответствии с действующим законодательством;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4.2.6. Обеспечивать обязательное социальное страхование;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4.2.7.Обеспечивать предоставление других гарантий, предусмотренных законодательством Российской Федерации, законодательством Ульяновской области и муниципальными правовыми актами для муниципальных служащих.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103"/>
      <w:bookmarkEnd w:id="6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Полномочия, права и обязанности Главы Администрации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действует на основе единоначалия, подотчётен и подконтролен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Совету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пределах, установленных законодательством Российской Федерации, законодательством Ульяновской области, Уставом </w:t>
      </w:r>
      <w:r w:rsidR="008C0AC1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Контрактом;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самостоятельно решает все вопросы деятельности Администрации </w:t>
      </w:r>
      <w:r w:rsidR="008C0AC1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вопросов, отнесенных законодательством Российской Федерации, законодательством Ульяновской области и Уставом к ведению иных органов местного самоуправления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5.3.1. Организует работу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части, касающейся осуществления отдельных государственных полномочий;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5.3.2. Представляет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органами местного самоуправления, органами государственной власти, гражданами и организациями, без д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оверенности действует от имени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5.3.3. Издает правовые акты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и пределах, установленных законодательством, Уставом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муниципальными правовыми актами;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5.3.4. Организует использование материальных ресурсов и расходование бюджетных средств в соответствии с решением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и целевым назначением, в том числе предоставленные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отдельных государственных полномочий в соответствии с федеральными законами и законами Ульяновской области;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5.3.5. Открывает счета в банках;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5.3.6. Распоряжается имуществом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1A5C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Pr="001A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федеральными законами, законами Ульяновской области, Уставом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органов местного самоуправления;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5.3.7. Совершает в пределах компетенции и в установленном порядке сделки от имени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5.3.8. Осуществляет прием на работу и увольнение работников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заключает, изменяет и прекращает с ними трудовые договоры;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5.3.9.Обеспечивает равное, беспристрастное отношение ко всем физическим и юридическим лицам и организациям, не оказывает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отношениях таких объединений, групп, организаций и граждан;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5.3.10. Обеспечивает государственные гарантии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исключающих нарушение межнационального и межконфессионального согласия и способствовавших возникновению межнациональных (межэтнических) и межконфессиональных конфликтов;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5.3.11.Осуществляет иные полномочия, отнесенные законодательством Российской Федерации, законодательством Ульяновской области, Уставом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Контрактом к его компетенции.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Права Главы </w:t>
      </w:r>
      <w:r w:rsidR="004005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как муниципального служащего </w:t>
      </w:r>
      <w:r w:rsidRPr="001A5C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hyperlink r:id="rId7" w:history="1">
        <w:r w:rsidRPr="001A5C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 статьи 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 №25-ФЗ «О муниципальной службе в Российской Федерации» (далее по тексту - Федеральный закон «О муниципальной службе в Российской Федерации»).</w:t>
      </w:r>
    </w:p>
    <w:p w:rsidR="00312626" w:rsidRDefault="00312626" w:rsidP="001E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5.5.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00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должен руководствоваться и соблюдать ограничения, запреты и исполнять обязанности, которые установлены Федеральным законом «О муниципальной службе в Российской Федерации», Федеральным законом от 25.12.2008 №273-ФЗ "О </w:t>
      </w:r>
      <w:r>
        <w:rPr>
          <w:rFonts w:ascii="Times New Roman" w:hAnsi="Times New Roman"/>
          <w:sz w:val="28"/>
          <w:szCs w:val="28"/>
        </w:rPr>
        <w:lastRenderedPageBreak/>
        <w:t xml:space="preserve">противодействии коррупции", Законом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21.07.1993 №5485-1 </w:t>
      </w:r>
      <w:r>
        <w:rPr>
          <w:rFonts w:ascii="Times New Roman" w:hAnsi="Times New Roman"/>
          <w:sz w:val="28"/>
          <w:szCs w:val="28"/>
        </w:rPr>
        <w:t xml:space="preserve">«О государственной тайне», иными  федеральными законами, Указами Президента РФ и обязан нести персональную ответственность за состояние антикоррупционной работы в Администрации </w:t>
      </w:r>
      <w:r w:rsidR="00764F6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26"/>
      <w:bookmarkEnd w:id="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Ответственность сторон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Глава </w:t>
      </w:r>
      <w:r w:rsidR="004005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092" w:rsidRPr="00400591" w:rsidRDefault="00400591" w:rsidP="008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31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00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7. </w:t>
      </w:r>
      <w:r w:rsidR="008A7092" w:rsidRPr="00400591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Прекращение настоящего контракта</w:t>
      </w:r>
    </w:p>
    <w:p w:rsidR="008A7092" w:rsidRPr="008A7092" w:rsidRDefault="008A7092" w:rsidP="008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092" w:rsidRPr="008A7092" w:rsidRDefault="00400591" w:rsidP="00400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092" w:rsidRPr="008A7092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Настоящий контракт прекращается досрочно в случаях, предусмотренных частью 10 статьи 37 Федерального закона от 6 октября 2003 года N 131-ФЗ "Об общих принципах организации местного самоуправления в Российской Федерации", в том числе в случае его расторжения в соответствии с частью 11 или 11.1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06.10.2003 N 131-ФЗ </w:t>
      </w:r>
      <w:r w:rsidRPr="00400591">
        <w:rPr>
          <w:rFonts w:ascii="Times New Roman" w:eastAsia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626" w:rsidRDefault="00400591" w:rsidP="00400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092" w:rsidRPr="008A7092">
        <w:rPr>
          <w:rFonts w:ascii="Times New Roman" w:eastAsia="Times New Roman" w:hAnsi="Times New Roman"/>
          <w:sz w:val="28"/>
          <w:szCs w:val="28"/>
          <w:lang w:eastAsia="ru-RU"/>
        </w:rPr>
        <w:t>.2. В случае расторжения настоящего контракта в связи с 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Уставом.".</w:t>
      </w:r>
    </w:p>
    <w:p w:rsidR="00400591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ar140"/>
      <w:bookmarkEnd w:id="9"/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Разрешение споров</w:t>
      </w:r>
    </w:p>
    <w:p w:rsidR="00400591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ar144"/>
      <w:bookmarkEnd w:id="1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</w:p>
    <w:p w:rsidR="00312626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0591">
        <w:rPr>
          <w:rFonts w:ascii="Times New Roman" w:eastAsia="Times New Roman" w:hAnsi="Times New Roman"/>
          <w:sz w:val="28"/>
          <w:szCs w:val="28"/>
          <w:lang w:eastAsia="ru-RU"/>
        </w:rPr>
        <w:t>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Par150"/>
      <w:bookmarkEnd w:id="11"/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Подписи сторон</w:t>
      </w:r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52"/>
        <w:gridCol w:w="4649"/>
      </w:tblGrid>
      <w:tr w:rsidR="001A5C29" w:rsidRPr="00767845" w:rsidTr="00767845">
        <w:tc>
          <w:tcPr>
            <w:tcW w:w="4852" w:type="dxa"/>
            <w:shd w:val="clear" w:color="auto" w:fill="auto"/>
          </w:tcPr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Представитель нанимателя (работодатель)</w:t>
            </w:r>
          </w:p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400591" w:rsidRP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«Старосахчинское сельское поселение» Мелекесского района Ульяновской области</w:t>
            </w: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649" w:type="dxa"/>
            <w:shd w:val="clear" w:color="auto" w:fill="auto"/>
          </w:tcPr>
          <w:p w:rsidR="00400591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r w:rsidR="00400591" w:rsidRP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«Старосахчинское сельское поселение» Мелекесского района Ульяновской области </w:t>
            </w:r>
          </w:p>
          <w:p w:rsidR="00400591" w:rsidRDefault="00400591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5C29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(Ф.И.О.)</w:t>
            </w:r>
          </w:p>
        </w:tc>
      </w:tr>
      <w:tr w:rsidR="001A5C29" w:rsidRPr="00767845" w:rsidTr="00767845">
        <w:tc>
          <w:tcPr>
            <w:tcW w:w="4852" w:type="dxa"/>
            <w:shd w:val="clear" w:color="auto" w:fill="auto"/>
          </w:tcPr>
          <w:p w:rsidR="001A5C29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____________________/____________/</w:t>
            </w:r>
          </w:p>
          <w:p w:rsidR="004B1A67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shd w:val="clear" w:color="auto" w:fill="auto"/>
          </w:tcPr>
          <w:p w:rsidR="001A5C29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_____________________/_______/</w:t>
            </w:r>
          </w:p>
          <w:p w:rsidR="004B1A67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4B1A67" w:rsidRPr="00767845" w:rsidTr="00767845">
        <w:tc>
          <w:tcPr>
            <w:tcW w:w="4852" w:type="dxa"/>
            <w:shd w:val="clear" w:color="auto" w:fill="auto"/>
          </w:tcPr>
          <w:p w:rsidR="004B1A67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«________»_____________201</w:t>
            </w:r>
            <w:r w:rsidR="004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49" w:type="dxa"/>
            <w:shd w:val="clear" w:color="auto" w:fill="auto"/>
          </w:tcPr>
          <w:p w:rsidR="004B1A67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«________»_____________201</w:t>
            </w:r>
            <w:r w:rsidR="004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312626"/>
    <w:p w:rsidR="004346F3" w:rsidRDefault="004346F3" w:rsidP="00312626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4346F3" w:rsidSect="008F7D23">
      <w:headerReference w:type="even" r:id="rId8"/>
      <w:headerReference w:type="default" r:id="rId9"/>
      <w:footnotePr>
        <w:pos w:val="beneathText"/>
      </w:footnotePr>
      <w:pgSz w:w="11905" w:h="16837"/>
      <w:pgMar w:top="572" w:right="919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3E" w:rsidRDefault="0039083E">
      <w:pPr>
        <w:spacing w:after="0" w:line="240" w:lineRule="auto"/>
      </w:pPr>
      <w:r>
        <w:separator/>
      </w:r>
    </w:p>
  </w:endnote>
  <w:endnote w:type="continuationSeparator" w:id="0">
    <w:p w:rsidR="0039083E" w:rsidRDefault="0039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3E" w:rsidRDefault="0039083E">
      <w:pPr>
        <w:spacing w:after="0" w:line="240" w:lineRule="auto"/>
      </w:pPr>
      <w:r>
        <w:separator/>
      </w:r>
    </w:p>
  </w:footnote>
  <w:footnote w:type="continuationSeparator" w:id="0">
    <w:p w:rsidR="0039083E" w:rsidRDefault="0039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23" w:rsidRDefault="008F7D23" w:rsidP="008F7D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23" w:rsidRDefault="008F7D23" w:rsidP="008F7D23">
    <w:pPr>
      <w:pStyle w:val="a4"/>
      <w:framePr w:h="408" w:hRule="exact" w:wrap="around" w:vAnchor="text" w:hAnchor="margin" w:xAlign="center" w:y="-302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48B8">
      <w:rPr>
        <w:rStyle w:val="a3"/>
        <w:noProof/>
      </w:rPr>
      <w:t>8</w: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2014A"/>
    <w:rsid w:val="00002B53"/>
    <w:rsid w:val="000A049C"/>
    <w:rsid w:val="000B7BB4"/>
    <w:rsid w:val="001451EF"/>
    <w:rsid w:val="001677F2"/>
    <w:rsid w:val="001A5C29"/>
    <w:rsid w:val="001E1123"/>
    <w:rsid w:val="001E7C69"/>
    <w:rsid w:val="00312626"/>
    <w:rsid w:val="0032014A"/>
    <w:rsid w:val="0037680F"/>
    <w:rsid w:val="0039083E"/>
    <w:rsid w:val="003B7B29"/>
    <w:rsid w:val="00400591"/>
    <w:rsid w:val="004346F3"/>
    <w:rsid w:val="004B1A67"/>
    <w:rsid w:val="004B4E14"/>
    <w:rsid w:val="004E0539"/>
    <w:rsid w:val="004F23AB"/>
    <w:rsid w:val="00571BE7"/>
    <w:rsid w:val="00581C6B"/>
    <w:rsid w:val="00584DB9"/>
    <w:rsid w:val="00651465"/>
    <w:rsid w:val="00677686"/>
    <w:rsid w:val="006948B8"/>
    <w:rsid w:val="006C7DE7"/>
    <w:rsid w:val="00764F6F"/>
    <w:rsid w:val="00767845"/>
    <w:rsid w:val="007B229A"/>
    <w:rsid w:val="00825F56"/>
    <w:rsid w:val="008344DB"/>
    <w:rsid w:val="008876CC"/>
    <w:rsid w:val="008A7092"/>
    <w:rsid w:val="008C0AC1"/>
    <w:rsid w:val="008E789B"/>
    <w:rsid w:val="008F2699"/>
    <w:rsid w:val="008F7D23"/>
    <w:rsid w:val="00957F75"/>
    <w:rsid w:val="009E1519"/>
    <w:rsid w:val="00AF4FDB"/>
    <w:rsid w:val="00B134B3"/>
    <w:rsid w:val="00B412F6"/>
    <w:rsid w:val="00B9246C"/>
    <w:rsid w:val="00C02876"/>
    <w:rsid w:val="00C315D0"/>
    <w:rsid w:val="00CC6B53"/>
    <w:rsid w:val="00E559F1"/>
    <w:rsid w:val="00EB1A9A"/>
    <w:rsid w:val="00EC2844"/>
    <w:rsid w:val="00F020A1"/>
    <w:rsid w:val="00F8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312626"/>
    <w:rPr>
      <w:color w:val="0000FF"/>
      <w:u w:val="single"/>
    </w:rPr>
  </w:style>
  <w:style w:type="table" w:styleId="a7">
    <w:name w:val="Table Grid"/>
    <w:basedOn w:val="a1"/>
    <w:uiPriority w:val="59"/>
    <w:rsid w:val="001A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8C33C7AF37E37437AD53A7CA339986BAB3F9DEF9AB254DB1729BCD024ED2C8E90311AD6F59CFAu13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8C33C7AF37E37437AD53A7CA3399868A7309FE3CBE5568A4227uB39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15273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consultantplus://offline/ref=DB38C33C7AF37E37437AD53A7CA339986BAB3F9DEF9AB254DB1729BCD024ED2C8E90311AD6F59CFAu13CK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consultantplus://offline/ref=DB38C33C7AF37E37437AD53A7CA3399868A7309FE3CBE5568A4227uB39K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</cp:revision>
  <cp:lastPrinted>2017-08-14T11:05:00Z</cp:lastPrinted>
  <dcterms:created xsi:type="dcterms:W3CDTF">2018-08-30T10:33:00Z</dcterms:created>
  <dcterms:modified xsi:type="dcterms:W3CDTF">2018-08-30T10:33:00Z</dcterms:modified>
</cp:coreProperties>
</file>