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5B" w:rsidRDefault="001751B8">
      <w:pPr>
        <w:spacing w:beforeAutospacing="1" w:afterAutospacing="1" w:line="240" w:lineRule="auto"/>
        <w:ind w:left="8505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D195B" w:rsidRDefault="001751B8">
      <w:pPr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администрации муниципального образования «</w:t>
      </w:r>
      <w:r w:rsidR="00011AC3">
        <w:rPr>
          <w:rFonts w:ascii="Times New Roman" w:hAnsi="Times New Roman" w:cs="Times New Roman"/>
          <w:b/>
          <w:bCs/>
          <w:sz w:val="28"/>
          <w:szCs w:val="28"/>
        </w:rPr>
        <w:t>Старосахчинское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Мелекесского района Ульяновской области </w:t>
      </w:r>
    </w:p>
    <w:p w:rsidR="00CD195B" w:rsidRDefault="001751B8">
      <w:pPr>
        <w:spacing w:after="0" w:line="240" w:lineRule="auto"/>
        <w:ind w:left="85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11AC3">
        <w:rPr>
          <w:rFonts w:ascii="Times New Roman" w:hAnsi="Times New Roman" w:cs="Times New Roman"/>
          <w:b/>
          <w:bCs/>
          <w:sz w:val="28"/>
          <w:szCs w:val="28"/>
        </w:rPr>
        <w:t>П..Барышников</w:t>
      </w:r>
    </w:p>
    <w:p w:rsidR="00CD195B" w:rsidRDefault="00AF71A2">
      <w:pPr>
        <w:spacing w:after="0" w:line="240" w:lineRule="auto"/>
        <w:ind w:left="4253"/>
        <w:jc w:val="right"/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1751B8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bookmarkStart w:id="0" w:name="_GoBack"/>
      <w:bookmarkEnd w:id="0"/>
      <w:r w:rsidR="001751B8">
        <w:rPr>
          <w:rFonts w:ascii="Times New Roman" w:hAnsi="Times New Roman" w:cs="Times New Roman"/>
          <w:b/>
          <w:bCs/>
          <w:sz w:val="28"/>
          <w:szCs w:val="28"/>
        </w:rPr>
        <w:t>.2018</w:t>
      </w:r>
    </w:p>
    <w:p w:rsidR="00CD195B" w:rsidRDefault="00CD1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CD1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CD1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175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CD195B" w:rsidRDefault="00175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РЕЗУЛЬТАТАМ ПУБЛИЧНЫХ СЛУШАНИЙ</w:t>
      </w:r>
    </w:p>
    <w:p w:rsidR="00CD195B" w:rsidRDefault="001751B8">
      <w:pPr>
        <w:pStyle w:val="af2"/>
        <w:spacing w:after="0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планировки территории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межевания территории линейного объекта, для строительства объекта «</w:t>
      </w:r>
      <w:r w:rsidR="00A51F31">
        <w:rPr>
          <w:rFonts w:ascii="Times New Roman" w:hAnsi="Times New Roman" w:cs="Times New Roman"/>
          <w:b/>
          <w:bCs/>
          <w:sz w:val="28"/>
          <w:szCs w:val="28"/>
        </w:rPr>
        <w:t>Газопровод межпоселковый от ГРС-21 г. Димитровград – п. Курлан – с.Бригадировка Мелекесского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D195B" w:rsidRDefault="00CD195B">
      <w:pPr>
        <w:pStyle w:val="af2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1751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проекте, представленном на публичные слуш</w:t>
      </w:r>
      <w:r>
        <w:rPr>
          <w:rFonts w:ascii="Times New Roman" w:hAnsi="Times New Roman" w:cs="Times New Roman"/>
          <w:b/>
          <w:bCs/>
          <w:sz w:val="28"/>
          <w:szCs w:val="28"/>
        </w:rPr>
        <w:t>ания:</w:t>
      </w:r>
    </w:p>
    <w:p w:rsidR="00CD195B" w:rsidRDefault="00CD19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50" w:type="dxa"/>
        <w:tblInd w:w="-1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3454"/>
        <w:gridCol w:w="11396"/>
      </w:tblGrid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Территория разработки: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 w:rsidP="00A51F31">
            <w:pPr>
              <w:pStyle w:val="a7"/>
              <w:ind w:firstLine="0"/>
            </w:pPr>
            <w:r>
              <w:t xml:space="preserve">с </w:t>
            </w:r>
            <w:r w:rsidR="00A51F31">
              <w:t>Старая Сахча</w:t>
            </w:r>
            <w:r>
              <w:t xml:space="preserve"> Мелекесского района Ульяновской области</w:t>
            </w: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разработки: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 год</w:t>
            </w: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Организация-заказчик: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 w:rsidP="00A51F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поселения муниципального образования «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Старосахчинское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 Мелекесского района Ульяновской области, 4335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Ульяновская область, Мелекесский район, с. 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Старая Сахча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д. 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51F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st-sahcha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</w:t>
            </w:r>
            <w:r w:rsidRPr="00A51F31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yande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x.ru</w:t>
            </w: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разработчик: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Закрыто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акционерное общество «Инвентаризационная корпорация по недвижимости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земельным ресурсам», 443100, Ульяновская область, Вешкаймский район, р.п. Вешкайма, ул. 40 Лет  Октября, д. 26/4</w:t>
            </w:r>
          </w:p>
        </w:tc>
      </w:tr>
      <w:tr w:rsidR="00CD195B">
        <w:trPr>
          <w:trHeight w:val="675"/>
        </w:trPr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Сроки проведения публичных слушаний: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C0DA2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751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 г.</w:t>
            </w:r>
          </w:p>
          <w:p w:rsidR="00CD195B" w:rsidRDefault="00CD1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5B">
        <w:trPr>
          <w:trHeight w:val="987"/>
        </w:trPr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оповещения о проведении публичных слушаний: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размещено на официальном сайте администрации муниципального образования «</w:t>
            </w:r>
            <w:r w:rsidR="00A51F31">
              <w:rPr>
                <w:rFonts w:ascii="Times New Roman" w:hAnsi="Times New Roman"/>
                <w:sz w:val="28"/>
                <w:szCs w:val="28"/>
              </w:rPr>
              <w:t xml:space="preserve">Старосахчинское  </w:t>
            </w:r>
            <w:r>
              <w:rPr>
                <w:rFonts w:ascii="Times New Roman" w:hAnsi="Times New Roman"/>
                <w:sz w:val="28"/>
                <w:szCs w:val="28"/>
              </w:rPr>
              <w:t>сельское поселение» Мелекесского района Ульяновской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://</w:t>
            </w:r>
            <w:r w:rsidR="00A5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</w:t>
            </w:r>
            <w:r w:rsidR="00A51F31" w:rsidRPr="00A51F3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A51F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sahcha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vestnik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информационных стендах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 образования «</w:t>
            </w:r>
            <w:r w:rsidR="00A51F31">
              <w:rPr>
                <w:rFonts w:ascii="Times New Roman" w:hAnsi="Times New Roman"/>
                <w:sz w:val="28"/>
                <w:szCs w:val="28"/>
              </w:rPr>
              <w:t xml:space="preserve">Старосахчинское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Мелекесского района Ульяновской области,</w:t>
            </w:r>
          </w:p>
          <w:p w:rsidR="00CD195B" w:rsidRDefault="00CD19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проведении собрания участников публичных слушаний: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Собрания проведены 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2018 г. в 16-00 часов по адресу: </w:t>
            </w:r>
          </w:p>
          <w:p w:rsidR="00CD195B" w:rsidRDefault="001751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43352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Ульяновская область, Мелекесский район, с. 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>Старая Сахча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1F31">
              <w:rPr>
                <w:rFonts w:ascii="Times New Roman" w:hAnsi="Times New Roman" w:cs="Times New Roman"/>
                <w:sz w:val="28"/>
                <w:szCs w:val="28"/>
              </w:rPr>
              <w:t xml:space="preserve">МКУК ЦКД с. Старая Сахча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195B" w:rsidRDefault="001751B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собрании зарегистрировано 85 человек.</w:t>
            </w:r>
          </w:p>
          <w:p w:rsidR="00CD195B" w:rsidRDefault="001751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 собрания участников публичных слушаний замечаний и предложений не поступило</w:t>
            </w:r>
          </w:p>
        </w:tc>
      </w:tr>
      <w:tr w:rsidR="00CD195B">
        <w:tc>
          <w:tcPr>
            <w:tcW w:w="3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>
            <w:pPr>
              <w:suppressAutoHyphens/>
              <w:spacing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протоколе публичных слушаний:</w:t>
            </w:r>
          </w:p>
        </w:tc>
        <w:tc>
          <w:tcPr>
            <w:tcW w:w="1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CD195B" w:rsidRDefault="001751B8" w:rsidP="001C0DA2">
            <w:pPr>
              <w:spacing w:afterAutospacing="1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публичных слушаний № 2 от </w:t>
            </w:r>
            <w:r w:rsidR="001C0DA2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</w:tbl>
    <w:p w:rsidR="00CD195B" w:rsidRDefault="00CD1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175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комиссии:</w:t>
      </w:r>
    </w:p>
    <w:p w:rsidR="001C0DA2" w:rsidRDefault="001751B8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Комиссия рассмотрев представленны</w:t>
      </w:r>
    </w:p>
    <w:p w:rsidR="00CD195B" w:rsidRDefault="001751B8">
      <w:pPr>
        <w:pStyle w:val="af2"/>
        <w:jc w:val="both"/>
      </w:pPr>
      <w:r>
        <w:rPr>
          <w:rFonts w:ascii="Times New Roman" w:hAnsi="Times New Roman"/>
          <w:sz w:val="28"/>
          <w:szCs w:val="28"/>
        </w:rPr>
        <w:t>е материалы</w:t>
      </w:r>
      <w:bookmarkStart w:id="1" w:name="__DdeLink__427_2024966777"/>
      <w:r>
        <w:rPr>
          <w:rFonts w:ascii="Times New Roman" w:hAnsi="Times New Roman"/>
          <w:sz w:val="28"/>
          <w:szCs w:val="28"/>
        </w:rPr>
        <w:t xml:space="preserve"> по проекту </w:t>
      </w:r>
      <w:bookmarkStart w:id="2" w:name="__DdeLink__169_429566106"/>
      <w:r>
        <w:rPr>
          <w:rFonts w:ascii="Times New Roman" w:hAnsi="Times New Roman" w:cs="Times New Roman"/>
          <w:sz w:val="28"/>
          <w:szCs w:val="28"/>
        </w:rPr>
        <w:t xml:space="preserve">планировки территории и </w:t>
      </w:r>
      <w:bookmarkEnd w:id="1"/>
      <w:bookmarkEnd w:id="2"/>
      <w:r w:rsidR="001C0DA2" w:rsidRPr="001C0DA2">
        <w:rPr>
          <w:rFonts w:ascii="Times New Roman" w:hAnsi="Times New Roman" w:cs="Times New Roman"/>
          <w:sz w:val="28"/>
          <w:szCs w:val="28"/>
        </w:rPr>
        <w:t>межевания территории линейного объекта «Газопровод межпоселковый  от ГРС-21 г. Димитровград – п.Курлан – с.Бригадировка Мелекесского района Ульяновской области»: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соблюдена и соотв</w:t>
      </w:r>
      <w:r>
        <w:rPr>
          <w:rFonts w:ascii="Times New Roman" w:hAnsi="Times New Roman"/>
          <w:sz w:val="28"/>
          <w:szCs w:val="28"/>
        </w:rPr>
        <w:t>етствует требованиям действующего законодательства Российской Федерации, Ульяновской области и муниципального образования «</w:t>
      </w:r>
      <w:r w:rsidR="001C0DA2">
        <w:rPr>
          <w:rFonts w:ascii="Times New Roman" w:hAnsi="Times New Roman"/>
          <w:sz w:val="28"/>
          <w:szCs w:val="28"/>
        </w:rPr>
        <w:t>Старосахчинское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Мелекесского района Ульяновской области.</w:t>
      </w:r>
    </w:p>
    <w:p w:rsidR="00CD195B" w:rsidRDefault="001751B8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целях доведения до всеобщего сведения информации о приняты</w:t>
      </w:r>
      <w:r>
        <w:rPr>
          <w:rFonts w:ascii="Times New Roman" w:hAnsi="Times New Roman" w:cs="Times New Roman"/>
          <w:sz w:val="28"/>
          <w:szCs w:val="28"/>
        </w:rPr>
        <w:t>х комиссией решениях, настоящее заключение, а также протокол публичных слушаний опубликовать в средствах массовой информации и разместить на официальном сайте муниципального образования «</w:t>
      </w:r>
      <w:r w:rsidR="001C0DA2">
        <w:rPr>
          <w:rFonts w:ascii="Times New Roman" w:hAnsi="Times New Roman" w:cs="Times New Roman"/>
          <w:sz w:val="28"/>
          <w:szCs w:val="28"/>
        </w:rPr>
        <w:t xml:space="preserve">Старосахчинское </w:t>
      </w:r>
      <w:r>
        <w:rPr>
          <w:rFonts w:ascii="Times New Roman" w:hAnsi="Times New Roman" w:cs="Times New Roman"/>
          <w:sz w:val="28"/>
          <w:szCs w:val="28"/>
        </w:rPr>
        <w:t>сельское  поселение» Мелекесского района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95B" w:rsidRDefault="00CD19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195B" w:rsidRDefault="00CD195B">
      <w:pPr>
        <w:pStyle w:val="af1"/>
        <w:spacing w:after="0" w:line="240" w:lineRule="auto"/>
        <w:ind w:left="0"/>
        <w:jc w:val="both"/>
      </w:pPr>
    </w:p>
    <w:sectPr w:rsidR="00CD195B">
      <w:footerReference w:type="default" r:id="rId7"/>
      <w:pgSz w:w="16838" w:h="11906" w:orient="landscape"/>
      <w:pgMar w:top="1134" w:right="1134" w:bottom="850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B8" w:rsidRDefault="001751B8">
      <w:pPr>
        <w:spacing w:after="0" w:line="240" w:lineRule="auto"/>
      </w:pPr>
      <w:r>
        <w:separator/>
      </w:r>
    </w:p>
  </w:endnote>
  <w:endnote w:type="continuationSeparator" w:id="0">
    <w:p w:rsidR="001751B8" w:rsidRDefault="001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95B" w:rsidRDefault="001751B8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AF71A2">
      <w:rPr>
        <w:noProof/>
      </w:rPr>
      <w:t>1</w:t>
    </w:r>
    <w:r>
      <w:fldChar w:fldCharType="end"/>
    </w:r>
  </w:p>
  <w:p w:rsidR="00CD195B" w:rsidRDefault="00CD19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B8" w:rsidRDefault="001751B8">
      <w:pPr>
        <w:spacing w:after="0" w:line="240" w:lineRule="auto"/>
      </w:pPr>
      <w:r>
        <w:separator/>
      </w:r>
    </w:p>
  </w:footnote>
  <w:footnote w:type="continuationSeparator" w:id="0">
    <w:p w:rsidR="001751B8" w:rsidRDefault="00175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5B"/>
    <w:rsid w:val="00011AC3"/>
    <w:rsid w:val="001751B8"/>
    <w:rsid w:val="001C0DA2"/>
    <w:rsid w:val="001E7DE0"/>
    <w:rsid w:val="00A51F31"/>
    <w:rsid w:val="00AF71A2"/>
    <w:rsid w:val="00CD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rsid w:val="003C7822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locked/>
    <w:rsid w:val="00BE6FB7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1"/>
    <w:link w:val="a7"/>
    <w:uiPriority w:val="99"/>
    <w:qFormat/>
    <w:locked/>
    <w:rsid w:val="00695CC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99"/>
    <w:qFormat/>
    <w:rsid w:val="00695CC3"/>
    <w:rPr>
      <w:rFonts w:cs="Times New Roman"/>
      <w:b/>
      <w:bCs/>
    </w:rPr>
  </w:style>
  <w:style w:type="character" w:customStyle="1" w:styleId="a9">
    <w:name w:val="Верхний колонтитул Знак"/>
    <w:basedOn w:val="a1"/>
    <w:link w:val="aa"/>
    <w:uiPriority w:val="99"/>
    <w:qFormat/>
    <w:locked/>
    <w:rsid w:val="00DA2A58"/>
    <w:rPr>
      <w:rFonts w:cs="Times New Roman"/>
    </w:rPr>
  </w:style>
  <w:style w:type="character" w:customStyle="1" w:styleId="ab">
    <w:name w:val="Нижний колонтитул Знак"/>
    <w:basedOn w:val="a1"/>
    <w:link w:val="ac"/>
    <w:uiPriority w:val="99"/>
    <w:qFormat/>
    <w:locked/>
    <w:rsid w:val="00DA2A58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0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99"/>
    <w:qFormat/>
    <w:rsid w:val="00906516"/>
    <w:pPr>
      <w:ind w:left="720"/>
    </w:pPr>
  </w:style>
  <w:style w:type="paragraph" w:styleId="a5">
    <w:name w:val="Balloon Text"/>
    <w:basedOn w:val="a"/>
    <w:link w:val="a4"/>
    <w:uiPriority w:val="99"/>
    <w:semiHidden/>
    <w:qFormat/>
    <w:rsid w:val="00BE6F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6"/>
    <w:uiPriority w:val="99"/>
    <w:rsid w:val="00695C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rsid w:val="00DA2A5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b"/>
    <w:uiPriority w:val="99"/>
    <w:rsid w:val="00DA2A5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CF435D"/>
    <w:pPr>
      <w:spacing w:beforeAutospacing="1" w:after="119" w:line="240" w:lineRule="auto"/>
    </w:pPr>
    <w:rPr>
      <w:sz w:val="24"/>
      <w:szCs w:val="24"/>
      <w:lang w:eastAsia="ru-RU"/>
    </w:rPr>
  </w:style>
  <w:style w:type="paragraph" w:customStyle="1" w:styleId="af3">
    <w:name w:val="Блочная цитата"/>
    <w:basedOn w:val="a"/>
    <w:qFormat/>
  </w:style>
  <w:style w:type="paragraph" w:customStyle="1" w:styleId="af4">
    <w:name w:val="Заглавие"/>
    <w:basedOn w:val="a0"/>
  </w:style>
  <w:style w:type="paragraph" w:styleId="af5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0C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rsid w:val="003C7822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1"/>
    <w:link w:val="a5"/>
    <w:uiPriority w:val="99"/>
    <w:semiHidden/>
    <w:qFormat/>
    <w:locked/>
    <w:rsid w:val="00BE6FB7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1"/>
    <w:link w:val="a7"/>
    <w:uiPriority w:val="99"/>
    <w:qFormat/>
    <w:locked/>
    <w:rsid w:val="00695CC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99"/>
    <w:qFormat/>
    <w:rsid w:val="00695CC3"/>
    <w:rPr>
      <w:rFonts w:cs="Times New Roman"/>
      <w:b/>
      <w:bCs/>
    </w:rPr>
  </w:style>
  <w:style w:type="character" w:customStyle="1" w:styleId="a9">
    <w:name w:val="Верхний колонтитул Знак"/>
    <w:basedOn w:val="a1"/>
    <w:link w:val="aa"/>
    <w:uiPriority w:val="99"/>
    <w:qFormat/>
    <w:locked/>
    <w:rsid w:val="00DA2A58"/>
    <w:rPr>
      <w:rFonts w:cs="Times New Roman"/>
    </w:rPr>
  </w:style>
  <w:style w:type="character" w:customStyle="1" w:styleId="ab">
    <w:name w:val="Нижний колонтитул Знак"/>
    <w:basedOn w:val="a1"/>
    <w:link w:val="ac"/>
    <w:uiPriority w:val="99"/>
    <w:qFormat/>
    <w:locked/>
    <w:rsid w:val="00DA2A58"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0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99"/>
    <w:qFormat/>
    <w:rsid w:val="00906516"/>
    <w:pPr>
      <w:ind w:left="720"/>
    </w:pPr>
  </w:style>
  <w:style w:type="paragraph" w:styleId="a5">
    <w:name w:val="Balloon Text"/>
    <w:basedOn w:val="a"/>
    <w:link w:val="a4"/>
    <w:uiPriority w:val="99"/>
    <w:semiHidden/>
    <w:qFormat/>
    <w:rsid w:val="00BE6F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6"/>
    <w:uiPriority w:val="99"/>
    <w:rsid w:val="00695C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9"/>
    <w:uiPriority w:val="99"/>
    <w:rsid w:val="00DA2A5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b"/>
    <w:uiPriority w:val="99"/>
    <w:rsid w:val="00DA2A5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uiPriority w:val="99"/>
    <w:qFormat/>
    <w:rsid w:val="00CF435D"/>
    <w:pPr>
      <w:spacing w:beforeAutospacing="1" w:after="119" w:line="240" w:lineRule="auto"/>
    </w:pPr>
    <w:rPr>
      <w:sz w:val="24"/>
      <w:szCs w:val="24"/>
      <w:lang w:eastAsia="ru-RU"/>
    </w:rPr>
  </w:style>
  <w:style w:type="paragraph" w:customStyle="1" w:styleId="af3">
    <w:name w:val="Блочная цитата"/>
    <w:basedOn w:val="a"/>
    <w:qFormat/>
  </w:style>
  <w:style w:type="paragraph" w:customStyle="1" w:styleId="af4">
    <w:name w:val="Заглавие"/>
    <w:basedOn w:val="a0"/>
  </w:style>
  <w:style w:type="paragraph" w:styleId="af5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Козин Станислав Валерьевич</dc:creator>
  <cp:lastModifiedBy>Елена</cp:lastModifiedBy>
  <cp:revision>3</cp:revision>
  <cp:lastPrinted>2018-05-17T06:33:00Z</cp:lastPrinted>
  <dcterms:created xsi:type="dcterms:W3CDTF">2018-05-17T07:35:00Z</dcterms:created>
  <dcterms:modified xsi:type="dcterms:W3CDTF">2018-05-17T07:38:00Z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